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52C42F" w14:textId="77777777" w:rsidR="00403438" w:rsidRDefault="00000000">
      <w:pPr>
        <w:rPr>
          <w:b/>
        </w:rPr>
      </w:pPr>
      <w:r>
        <w:rPr>
          <w:b/>
        </w:rPr>
        <w:t>Army Day 2025</w:t>
      </w:r>
    </w:p>
    <w:p w14:paraId="1E3D15D8" w14:textId="77777777" w:rsidR="00403438" w:rsidRDefault="00403438"/>
    <w:p w14:paraId="287BBFFC" w14:textId="77777777" w:rsidR="00403438" w:rsidRDefault="00000000">
      <w:r>
        <w:t>Event details:</w:t>
      </w:r>
    </w:p>
    <w:p w14:paraId="2E80E916" w14:textId="77777777" w:rsidR="00403438" w:rsidRDefault="00000000">
      <w:r>
        <w:t xml:space="preserve">Army Day 2025 was celebrated on 15th January by the NCC units of TCET and TCSC to </w:t>
      </w:r>
      <w:proofErr w:type="spellStart"/>
      <w:r>
        <w:t>honor</w:t>
      </w:r>
      <w:proofErr w:type="spellEnd"/>
      <w:r>
        <w:t xml:space="preserve"> the bravery and sacrifices of the Indian Army. The event began with Shok Shastra and a wreath-laying ceremony, followed by a patriotic dance by SW cadets. Lt. Col. Manoj Kumar Sinha addressed the cadets, emphasizing national duty and true success. The event concluded with a group photo with the guest.</w:t>
      </w:r>
    </w:p>
    <w:p w14:paraId="227AAFDC" w14:textId="77777777" w:rsidR="00403438" w:rsidRDefault="00403438"/>
    <w:p w14:paraId="1C0F85BB" w14:textId="77777777" w:rsidR="008E34E7" w:rsidRDefault="00000000">
      <w:r>
        <w:t>Glimpses of the event:</w:t>
      </w:r>
    </w:p>
    <w:p w14:paraId="7747D0C3" w14:textId="580D94BA" w:rsidR="00403438" w:rsidRDefault="00000000">
      <w:r>
        <w:rPr>
          <w:noProof/>
        </w:rPr>
        <w:drawing>
          <wp:inline distT="114300" distB="114300" distL="114300" distR="114300" wp14:anchorId="1920BCC2" wp14:editId="3E4F149D">
            <wp:extent cx="3200400" cy="222885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776" cy="222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61B8F50" wp14:editId="1435E806">
            <wp:extent cx="6096000" cy="3667125"/>
            <wp:effectExtent l="0" t="0" r="0" b="9525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81E355E" wp14:editId="49F222E7">
            <wp:extent cx="4937760" cy="3250692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250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931C3E5" wp14:editId="35350913">
            <wp:extent cx="4937760" cy="322326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223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EA9F26C" wp14:editId="68C5EEE0">
            <wp:extent cx="4937760" cy="612648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126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C69F8D2" wp14:editId="587B43EA">
            <wp:extent cx="4937760" cy="3214116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214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BE9479F" wp14:editId="0F6D498D">
            <wp:extent cx="4937760" cy="3264408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264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EAB4ED5" wp14:editId="3CFC2C74">
            <wp:extent cx="5943600" cy="38735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1422759" wp14:editId="51EC4691">
            <wp:extent cx="1645920" cy="171450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0343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3438"/>
    <w:rsid w:val="00403438"/>
    <w:rsid w:val="00580409"/>
    <w:rsid w:val="008E3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7D6E4"/>
  <w15:docId w15:val="{D6E086C5-ADF3-443D-BC87-E6D52DA3A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67</Words>
  <Characters>388</Characters>
  <Application>Microsoft Office Word</Application>
  <DocSecurity>0</DocSecurity>
  <Lines>3</Lines>
  <Paragraphs>1</Paragraphs>
  <ScaleCrop>false</ScaleCrop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52_AIML_C_Abhishek Vishwakarma</dc:creator>
  <cp:lastModifiedBy>52_AIML_C_Abhishek Vishwakarma</cp:lastModifiedBy>
  <cp:revision>2</cp:revision>
  <dcterms:created xsi:type="dcterms:W3CDTF">2025-06-27T14:59:00Z</dcterms:created>
  <dcterms:modified xsi:type="dcterms:W3CDTF">2025-06-27T14:59:00Z</dcterms:modified>
</cp:coreProperties>
</file>